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17" w:rsidRDefault="008E56AA" w:rsidP="00D135D1">
      <w:pPr>
        <w:pStyle w:val="Bodytext20"/>
        <w:shd w:val="clear" w:color="auto" w:fill="auto"/>
        <w:spacing w:before="0" w:line="315" w:lineRule="exact"/>
        <w:ind w:left="4253" w:firstLine="0"/>
        <w:jc w:val="left"/>
      </w:pPr>
      <w:r>
        <w:t>ПРИЛОЖЕНИЕ № 1</w:t>
      </w:r>
    </w:p>
    <w:p w:rsidR="00033017" w:rsidRPr="0066524F" w:rsidRDefault="00D135D1" w:rsidP="00D135D1">
      <w:pPr>
        <w:pStyle w:val="Bodytext20"/>
        <w:shd w:val="clear" w:color="auto" w:fill="auto"/>
        <w:spacing w:before="0" w:line="240" w:lineRule="auto"/>
        <w:ind w:left="4253" w:right="40" w:firstLine="0"/>
        <w:jc w:val="left"/>
        <w:rPr>
          <w:sz w:val="26"/>
          <w:szCs w:val="26"/>
        </w:rPr>
      </w:pPr>
      <w:r w:rsidRPr="0066524F">
        <w:rPr>
          <w:sz w:val="26"/>
          <w:szCs w:val="26"/>
        </w:rPr>
        <w:t>к Порядку предоставления субсидии муниципальному унитарному предприятию Темрюкского городского поселения Темрюкского района «Темрюк-Водоканал» из бюджета Темрюкского городского поселения Темрюкского района на финансовое обеспечение затрат, возникающих в связи с оказанием коммунальных услуг</w:t>
      </w:r>
    </w:p>
    <w:p w:rsidR="0093017F" w:rsidRDefault="0093017F" w:rsidP="0093017F">
      <w:pPr>
        <w:pStyle w:val="Bodytext20"/>
        <w:shd w:val="clear" w:color="auto" w:fill="auto"/>
        <w:spacing w:before="0"/>
        <w:ind w:left="4962" w:right="40" w:firstLine="0"/>
        <w:jc w:val="center"/>
      </w:pPr>
    </w:p>
    <w:p w:rsidR="001E56A3" w:rsidRDefault="001E56A3" w:rsidP="00F00EBA">
      <w:pPr>
        <w:pStyle w:val="Bodytext20"/>
        <w:shd w:val="clear" w:color="auto" w:fill="auto"/>
        <w:spacing w:before="0"/>
        <w:ind w:right="40" w:firstLine="0"/>
      </w:pPr>
    </w:p>
    <w:p w:rsidR="00033017" w:rsidRDefault="00D92971">
      <w:pPr>
        <w:pStyle w:val="Bodytext20"/>
        <w:shd w:val="clear" w:color="auto" w:fill="auto"/>
        <w:spacing w:before="0" w:line="280" w:lineRule="exact"/>
        <w:ind w:left="3680" w:firstLine="0"/>
        <w:jc w:val="left"/>
      </w:pPr>
      <w:r>
        <w:t>Целевые п</w:t>
      </w:r>
      <w:r w:rsidR="008E56AA">
        <w:t>оказатели</w:t>
      </w:r>
    </w:p>
    <w:p w:rsidR="00D92971" w:rsidRDefault="00D92971">
      <w:pPr>
        <w:pStyle w:val="Bodytext20"/>
        <w:shd w:val="clear" w:color="auto" w:fill="auto"/>
        <w:spacing w:before="0" w:line="280" w:lineRule="exact"/>
        <w:ind w:left="3680" w:firstLine="0"/>
        <w:jc w:val="left"/>
      </w:pPr>
    </w:p>
    <w:tbl>
      <w:tblPr>
        <w:tblW w:w="9973" w:type="dxa"/>
        <w:tblInd w:w="-1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3"/>
        <w:gridCol w:w="3827"/>
        <w:gridCol w:w="709"/>
        <w:gridCol w:w="425"/>
        <w:gridCol w:w="1042"/>
        <w:gridCol w:w="517"/>
        <w:gridCol w:w="50"/>
      </w:tblGrid>
      <w:tr w:rsidR="00D92971" w:rsidRPr="00D92971" w:rsidTr="00836210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27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134" w:type="dxa"/>
            <w:gridSpan w:val="2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center"/>
              <w:rPr>
                <w:color w:val="22272F"/>
              </w:rPr>
            </w:pPr>
            <w:r w:rsidRPr="00D92971">
              <w:rPr>
                <w:color w:val="22272F"/>
              </w:rPr>
              <w:t>КОДЫ</w:t>
            </w:r>
          </w:p>
        </w:tc>
      </w:tr>
      <w:tr w:rsidR="00D92971" w:rsidRPr="00D92971" w:rsidTr="00836210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3827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836210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 w:rsidP="00020E12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>Наименование Получателя</w:t>
            </w:r>
          </w:p>
        </w:tc>
        <w:tc>
          <w:tcPr>
            <w:tcW w:w="3827" w:type="dxa"/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 w:rsidP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ИНН</w:t>
            </w:r>
            <w:r w:rsidRPr="00D92971">
              <w:rPr>
                <w:color w:val="22272F"/>
                <w:vertAlign w:val="superscript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D92971" w:rsidRPr="00D92971" w:rsidTr="00836210">
        <w:trPr>
          <w:gridAfter w:val="1"/>
          <w:wAfter w:w="50" w:type="dxa"/>
        </w:trPr>
        <w:tc>
          <w:tcPr>
            <w:tcW w:w="3403" w:type="dxa"/>
            <w:shd w:val="clear" w:color="auto" w:fill="FFFFFF"/>
            <w:hideMark/>
          </w:tcPr>
          <w:p w:rsidR="00D92971" w:rsidRPr="00D92971" w:rsidRDefault="00D92971" w:rsidP="00020E12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 w:rsidRPr="00D92971">
              <w:rPr>
                <w:color w:val="22272F"/>
              </w:rPr>
              <w:t xml:space="preserve">Наименование главного </w:t>
            </w:r>
            <w:proofErr w:type="gramStart"/>
            <w:r w:rsidRPr="00D92971">
              <w:rPr>
                <w:color w:val="22272F"/>
              </w:rPr>
              <w:t>распорядителя средств</w:t>
            </w:r>
            <w:r w:rsidR="000A404F">
              <w:rPr>
                <w:color w:val="22272F"/>
              </w:rPr>
              <w:t xml:space="preserve"> бюджета </w:t>
            </w:r>
            <w:r w:rsidR="000A404F" w:rsidRPr="000A404F">
              <w:rPr>
                <w:rStyle w:val="Bodytext22"/>
                <w:sz w:val="24"/>
                <w:szCs w:val="24"/>
              </w:rPr>
              <w:t>Темрюкского городского поселения Темрюкского района</w:t>
            </w:r>
            <w:proofErr w:type="gramEnd"/>
          </w:p>
        </w:tc>
        <w:tc>
          <w:tcPr>
            <w:tcW w:w="3827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134" w:type="dxa"/>
            <w:gridSpan w:val="2"/>
            <w:shd w:val="clear" w:color="auto" w:fill="FFFFFF"/>
            <w:vAlign w:val="bottom"/>
            <w:hideMark/>
          </w:tcPr>
          <w:p w:rsidR="00D92971" w:rsidRPr="00D92971" w:rsidRDefault="00D92971">
            <w:pPr>
              <w:pStyle w:val="s1"/>
              <w:spacing w:before="0" w:beforeAutospacing="0" w:after="0" w:afterAutospacing="0"/>
              <w:jc w:val="right"/>
              <w:rPr>
                <w:color w:val="22272F"/>
              </w:rPr>
            </w:pPr>
            <w:r w:rsidRPr="00D92971">
              <w:rPr>
                <w:color w:val="22272F"/>
              </w:rPr>
              <w:t>по Сводному реестру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92971" w:rsidRPr="00D92971" w:rsidRDefault="00D92971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</w:tr>
      <w:tr w:rsidR="0066524F" w:rsidRPr="00D92971" w:rsidTr="0066524F">
        <w:tc>
          <w:tcPr>
            <w:tcW w:w="3403" w:type="dxa"/>
            <w:shd w:val="clear" w:color="auto" w:fill="FFFFFF"/>
            <w:hideMark/>
          </w:tcPr>
          <w:p w:rsidR="0066524F" w:rsidRPr="00D92971" w:rsidRDefault="0066524F" w:rsidP="00020E12">
            <w:pPr>
              <w:pStyle w:val="s16"/>
              <w:spacing w:before="0" w:beforeAutospacing="0" w:after="0" w:afterAutospacing="0"/>
              <w:rPr>
                <w:color w:val="22272F"/>
              </w:rPr>
            </w:pPr>
            <w:r>
              <w:rPr>
                <w:color w:val="22272F"/>
              </w:rPr>
              <w:t xml:space="preserve">Наименование муниципальной программы </w:t>
            </w:r>
            <w:r w:rsidRPr="000A404F">
              <w:rPr>
                <w:rStyle w:val="Bodytext22"/>
                <w:sz w:val="24"/>
                <w:szCs w:val="24"/>
              </w:rPr>
              <w:t>Темрюкского городского поселения Темрюкского района</w:t>
            </w:r>
            <w:r w:rsidR="00E77C58">
              <w:rPr>
                <w:rStyle w:val="Bodytext22"/>
                <w:sz w:val="24"/>
                <w:szCs w:val="24"/>
              </w:rPr>
              <w:t xml:space="preserve"> (1)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:rsidR="0066524F" w:rsidRPr="00D92971" w:rsidRDefault="0066524F" w:rsidP="000B0D8B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425" w:type="dxa"/>
            <w:shd w:val="clear" w:color="auto" w:fill="FFFFFF"/>
            <w:hideMark/>
          </w:tcPr>
          <w:p w:rsidR="0066524F" w:rsidRPr="00D92971" w:rsidRDefault="0066524F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66524F" w:rsidRPr="00D92971" w:rsidRDefault="0066524F">
            <w:pPr>
              <w:pStyle w:val="empty"/>
              <w:spacing w:before="0" w:beforeAutospacing="0" w:after="0" w:afterAutospacing="0"/>
              <w:jc w:val="both"/>
              <w:rPr>
                <w:color w:val="22272F"/>
              </w:rPr>
            </w:pPr>
            <w:r w:rsidRPr="00D92971">
              <w:rPr>
                <w:color w:val="22272F"/>
              </w:rPr>
              <w:t> </w:t>
            </w:r>
          </w:p>
        </w:tc>
        <w:tc>
          <w:tcPr>
            <w:tcW w:w="50" w:type="dxa"/>
            <w:shd w:val="clear" w:color="auto" w:fill="FFFFFF"/>
            <w:vAlign w:val="center"/>
            <w:hideMark/>
          </w:tcPr>
          <w:p w:rsidR="0066524F" w:rsidRPr="00D92971" w:rsidRDefault="0066524F"/>
        </w:tc>
      </w:tr>
      <w:tr w:rsidR="0066524F" w:rsidRPr="00D92971" w:rsidTr="0066524F">
        <w:tc>
          <w:tcPr>
            <w:tcW w:w="3403" w:type="dxa"/>
            <w:shd w:val="clear" w:color="auto" w:fill="FFFFFF"/>
            <w:hideMark/>
          </w:tcPr>
          <w:p w:rsidR="0066524F" w:rsidRPr="000A404F" w:rsidRDefault="0066524F">
            <w:pPr>
              <w:pStyle w:val="empty"/>
              <w:spacing w:before="0" w:beforeAutospacing="0" w:after="0" w:afterAutospacing="0"/>
              <w:jc w:val="both"/>
              <w:rPr>
                <w:color w:val="22272F"/>
                <w:sz w:val="20"/>
                <w:szCs w:val="20"/>
              </w:rPr>
            </w:pPr>
            <w:r w:rsidRPr="000A404F">
              <w:rPr>
                <w:color w:val="22272F"/>
                <w:sz w:val="20"/>
                <w:szCs w:val="20"/>
              </w:rPr>
              <w:t> </w:t>
            </w:r>
          </w:p>
        </w:tc>
        <w:tc>
          <w:tcPr>
            <w:tcW w:w="4536" w:type="dxa"/>
            <w:gridSpan w:val="2"/>
            <w:tcBorders>
              <w:top w:val="single" w:sz="6" w:space="0" w:color="000000"/>
            </w:tcBorders>
            <w:shd w:val="clear" w:color="auto" w:fill="FFFFFF"/>
            <w:hideMark/>
          </w:tcPr>
          <w:p w:rsidR="0066524F" w:rsidRPr="000A404F" w:rsidRDefault="0066524F" w:rsidP="00D92971">
            <w:pPr>
              <w:pStyle w:val="s1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hideMark/>
          </w:tcPr>
          <w:p w:rsidR="0066524F" w:rsidRPr="00D92971" w:rsidRDefault="0066524F">
            <w:pPr>
              <w:pStyle w:val="empty"/>
              <w:spacing w:before="0" w:beforeAutospacing="0" w:after="0" w:afterAutospacing="0"/>
              <w:jc w:val="both"/>
            </w:pPr>
          </w:p>
        </w:tc>
        <w:tc>
          <w:tcPr>
            <w:tcW w:w="1042" w:type="dxa"/>
            <w:shd w:val="clear" w:color="auto" w:fill="FFFFFF"/>
            <w:vAlign w:val="center"/>
            <w:hideMark/>
          </w:tcPr>
          <w:p w:rsidR="0066524F" w:rsidRPr="00D92971" w:rsidRDefault="0066524F"/>
        </w:tc>
        <w:tc>
          <w:tcPr>
            <w:tcW w:w="517" w:type="dxa"/>
            <w:shd w:val="clear" w:color="auto" w:fill="FFFFFF"/>
            <w:vAlign w:val="center"/>
            <w:hideMark/>
          </w:tcPr>
          <w:p w:rsidR="0066524F" w:rsidRPr="00D92971" w:rsidRDefault="0066524F"/>
        </w:tc>
        <w:tc>
          <w:tcPr>
            <w:tcW w:w="50" w:type="dxa"/>
            <w:shd w:val="clear" w:color="auto" w:fill="FFFFFF"/>
            <w:vAlign w:val="center"/>
            <w:hideMark/>
          </w:tcPr>
          <w:p w:rsidR="0066524F" w:rsidRPr="00D92971" w:rsidRDefault="0066524F"/>
        </w:tc>
      </w:tr>
    </w:tbl>
    <w:tbl>
      <w:tblPr>
        <w:tblStyle w:val="a6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1276"/>
        <w:gridCol w:w="992"/>
        <w:gridCol w:w="992"/>
        <w:gridCol w:w="1276"/>
        <w:gridCol w:w="1660"/>
      </w:tblGrid>
      <w:tr w:rsidR="00F00EBA" w:rsidRPr="00F00EBA" w:rsidTr="00020E12">
        <w:trPr>
          <w:trHeight w:val="513"/>
        </w:trPr>
        <w:tc>
          <w:tcPr>
            <w:tcW w:w="567" w:type="dxa"/>
            <w:vMerge w:val="restart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rStyle w:val="Bodytext22"/>
                <w:sz w:val="24"/>
                <w:szCs w:val="24"/>
              </w:rPr>
              <w:t>№</w:t>
            </w:r>
          </w:p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F00EBA">
              <w:rPr>
                <w:rStyle w:val="Bodytext22"/>
                <w:sz w:val="24"/>
                <w:szCs w:val="24"/>
              </w:rPr>
              <w:t>п</w:t>
            </w:r>
            <w:proofErr w:type="gramEnd"/>
            <w:r w:rsidRPr="00F00EBA">
              <w:rPr>
                <w:rStyle w:val="Bodytext22"/>
                <w:sz w:val="24"/>
                <w:szCs w:val="24"/>
              </w:rPr>
              <w:t>/п</w:t>
            </w:r>
          </w:p>
        </w:tc>
        <w:tc>
          <w:tcPr>
            <w:tcW w:w="3119" w:type="dxa"/>
            <w:vMerge w:val="restart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rStyle w:val="Bodytext22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rStyle w:val="Bodytext22"/>
                <w:sz w:val="24"/>
                <w:szCs w:val="24"/>
              </w:rPr>
              <w:t>Единица измерения</w:t>
            </w:r>
          </w:p>
        </w:tc>
        <w:tc>
          <w:tcPr>
            <w:tcW w:w="992" w:type="dxa"/>
            <w:vMerge w:val="restart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rStyle w:val="Bodytext22"/>
                <w:sz w:val="24"/>
                <w:szCs w:val="24"/>
              </w:rPr>
              <w:t>Код строки</w:t>
            </w:r>
          </w:p>
        </w:tc>
        <w:tc>
          <w:tcPr>
            <w:tcW w:w="1276" w:type="dxa"/>
            <w:vMerge w:val="restart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rStyle w:val="Bodytext22"/>
                <w:sz w:val="24"/>
                <w:szCs w:val="24"/>
              </w:rPr>
              <w:t>Плановое</w:t>
            </w:r>
          </w:p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rStyle w:val="Bodytext22"/>
                <w:sz w:val="24"/>
                <w:szCs w:val="24"/>
              </w:rPr>
              <w:t>значение</w:t>
            </w:r>
          </w:p>
        </w:tc>
        <w:tc>
          <w:tcPr>
            <w:tcW w:w="1660" w:type="dxa"/>
            <w:vMerge w:val="restart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rStyle w:val="Bodytext22"/>
                <w:sz w:val="24"/>
                <w:szCs w:val="24"/>
              </w:rPr>
              <w:t>Плановый срок</w:t>
            </w:r>
          </w:p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40" w:lineRule="auto"/>
              <w:ind w:left="180" w:firstLine="0"/>
              <w:jc w:val="center"/>
              <w:rPr>
                <w:sz w:val="24"/>
                <w:szCs w:val="24"/>
              </w:rPr>
            </w:pPr>
            <w:r w:rsidRPr="00F00EBA">
              <w:rPr>
                <w:rStyle w:val="Bodytext22"/>
                <w:sz w:val="24"/>
                <w:szCs w:val="24"/>
              </w:rPr>
              <w:t>достижения</w:t>
            </w:r>
          </w:p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rStyle w:val="Bodytext22"/>
                <w:sz w:val="24"/>
                <w:szCs w:val="24"/>
              </w:rPr>
              <w:t>(</w:t>
            </w:r>
            <w:proofErr w:type="spellStart"/>
            <w:r w:rsidRPr="00F00EBA">
              <w:rPr>
                <w:rStyle w:val="Bodytext22"/>
                <w:sz w:val="24"/>
                <w:szCs w:val="24"/>
              </w:rPr>
              <w:t>дд.мм</w:t>
            </w:r>
            <w:proofErr w:type="gramStart"/>
            <w:r w:rsidRPr="00F00EBA">
              <w:rPr>
                <w:rStyle w:val="Bodytext22"/>
                <w:sz w:val="24"/>
                <w:szCs w:val="24"/>
              </w:rPr>
              <w:t>.г</w:t>
            </w:r>
            <w:proofErr w:type="gramEnd"/>
            <w:r w:rsidRPr="00F00EBA">
              <w:rPr>
                <w:rStyle w:val="Bodytext22"/>
                <w:sz w:val="24"/>
                <w:szCs w:val="24"/>
              </w:rPr>
              <w:t>ггг</w:t>
            </w:r>
            <w:proofErr w:type="spellEnd"/>
            <w:r w:rsidRPr="00F00EBA">
              <w:rPr>
                <w:rStyle w:val="Bodytext22"/>
                <w:sz w:val="24"/>
                <w:szCs w:val="24"/>
              </w:rPr>
              <w:t>)</w:t>
            </w:r>
          </w:p>
        </w:tc>
      </w:tr>
      <w:tr w:rsidR="00F00EBA" w:rsidRPr="00F00EBA" w:rsidTr="00020E12">
        <w:tc>
          <w:tcPr>
            <w:tcW w:w="567" w:type="dxa"/>
            <w:vMerge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rStyle w:val="Bodytext22"/>
                <w:sz w:val="24"/>
                <w:szCs w:val="24"/>
              </w:rPr>
            </w:pPr>
            <w:proofErr w:type="spellStart"/>
            <w:r w:rsidRPr="00F00EBA">
              <w:rPr>
                <w:rStyle w:val="Bodytext22"/>
                <w:sz w:val="24"/>
                <w:szCs w:val="24"/>
              </w:rPr>
              <w:t>Наимено</w:t>
            </w:r>
            <w:proofErr w:type="spellEnd"/>
            <w:r w:rsidRPr="00F00EBA">
              <w:rPr>
                <w:rStyle w:val="Bodytext22"/>
                <w:sz w:val="24"/>
                <w:szCs w:val="24"/>
              </w:rPr>
              <w:t>-</w:t>
            </w:r>
          </w:p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proofErr w:type="spellStart"/>
            <w:r w:rsidRPr="00F00EBA">
              <w:rPr>
                <w:rStyle w:val="Bodytext22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992" w:type="dxa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rStyle w:val="Bodytext22"/>
                <w:sz w:val="24"/>
                <w:szCs w:val="24"/>
              </w:rPr>
              <w:t>Код  по ОКЕИ</w:t>
            </w:r>
          </w:p>
        </w:tc>
        <w:tc>
          <w:tcPr>
            <w:tcW w:w="992" w:type="dxa"/>
            <w:vMerge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vMerge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00EBA" w:rsidRPr="00F00EBA" w:rsidTr="00020E12">
        <w:tc>
          <w:tcPr>
            <w:tcW w:w="567" w:type="dxa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sz w:val="24"/>
                <w:szCs w:val="24"/>
              </w:rPr>
              <w:t>6</w:t>
            </w:r>
          </w:p>
        </w:tc>
        <w:tc>
          <w:tcPr>
            <w:tcW w:w="1660" w:type="dxa"/>
            <w:vAlign w:val="center"/>
          </w:tcPr>
          <w:p w:rsidR="00F00EBA" w:rsidRPr="00F00EBA" w:rsidRDefault="00F00EBA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  <w:r w:rsidRPr="00F00EBA">
              <w:rPr>
                <w:sz w:val="24"/>
                <w:szCs w:val="24"/>
              </w:rPr>
              <w:t>7</w:t>
            </w:r>
          </w:p>
        </w:tc>
      </w:tr>
      <w:tr w:rsidR="0066524F" w:rsidRPr="00F00EBA" w:rsidTr="00020E12">
        <w:trPr>
          <w:trHeight w:val="789"/>
        </w:trPr>
        <w:tc>
          <w:tcPr>
            <w:tcW w:w="567" w:type="dxa"/>
            <w:vAlign w:val="center"/>
          </w:tcPr>
          <w:p w:rsidR="0066524F" w:rsidRPr="00F00EBA" w:rsidRDefault="0066524F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66524F" w:rsidRPr="00F00EBA" w:rsidRDefault="0066524F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6524F" w:rsidRPr="00F00EBA" w:rsidRDefault="0066524F" w:rsidP="000B0D8B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6524F" w:rsidRPr="00F00EBA" w:rsidRDefault="0066524F" w:rsidP="000B0D8B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6524F" w:rsidRPr="00F00EBA" w:rsidRDefault="0066524F" w:rsidP="000B0D8B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6524F" w:rsidRPr="00F00EBA" w:rsidRDefault="0066524F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:rsidR="0066524F" w:rsidRPr="00F00EBA" w:rsidRDefault="0066524F" w:rsidP="00F00EBA">
            <w:pPr>
              <w:pStyle w:val="Bodytext20"/>
              <w:shd w:val="clear" w:color="auto" w:fill="auto"/>
              <w:spacing w:before="0" w:line="280" w:lineRule="exact"/>
              <w:ind w:firstLine="0"/>
              <w:jc w:val="center"/>
              <w:rPr>
                <w:sz w:val="24"/>
                <w:szCs w:val="24"/>
              </w:rPr>
            </w:pPr>
          </w:p>
        </w:tc>
      </w:tr>
    </w:tbl>
    <w:p w:rsidR="00033017" w:rsidRPr="00836210" w:rsidRDefault="00033017">
      <w:pPr>
        <w:rPr>
          <w:sz w:val="20"/>
          <w:szCs w:val="20"/>
        </w:rPr>
      </w:pPr>
    </w:p>
    <w:p w:rsidR="00E831A0" w:rsidRDefault="0093017F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  <w:r>
        <w:t xml:space="preserve">Руководитель организации </w:t>
      </w:r>
    </w:p>
    <w:p w:rsidR="00E831A0" w:rsidRDefault="00E831A0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</w:p>
    <w:p w:rsidR="0093017F" w:rsidRDefault="008E56AA" w:rsidP="00E831A0">
      <w:pPr>
        <w:pStyle w:val="Bodytext20"/>
        <w:shd w:val="clear" w:color="auto" w:fill="auto"/>
        <w:spacing w:before="0" w:line="240" w:lineRule="auto"/>
        <w:ind w:right="6104" w:firstLine="0"/>
        <w:jc w:val="left"/>
      </w:pPr>
      <w:r>
        <w:t>Главный бухгалтер</w:t>
      </w:r>
    </w:p>
    <w:p w:rsidR="000A404F" w:rsidRDefault="000A404F" w:rsidP="0093017F">
      <w:pPr>
        <w:pStyle w:val="Bodytext20"/>
        <w:shd w:val="clear" w:color="auto" w:fill="auto"/>
        <w:spacing w:before="0"/>
        <w:ind w:left="560" w:firstLine="0"/>
        <w:jc w:val="left"/>
      </w:pPr>
    </w:p>
    <w:p w:rsidR="00020E12" w:rsidRPr="00B54034" w:rsidRDefault="00020E12" w:rsidP="00020E12">
      <w:pPr>
        <w:pStyle w:val="Bodytext20"/>
        <w:numPr>
          <w:ilvl w:val="0"/>
          <w:numId w:val="11"/>
        </w:numPr>
        <w:shd w:val="clear" w:color="auto" w:fill="auto"/>
        <w:tabs>
          <w:tab w:val="left" w:pos="426"/>
        </w:tabs>
        <w:spacing w:before="0" w:line="240" w:lineRule="auto"/>
        <w:ind w:left="0" w:firstLine="0"/>
        <w:rPr>
          <w:sz w:val="20"/>
          <w:szCs w:val="20"/>
        </w:rPr>
      </w:pPr>
      <w:r w:rsidRPr="00B54034">
        <w:rPr>
          <w:sz w:val="20"/>
          <w:szCs w:val="20"/>
        </w:rPr>
        <w:t xml:space="preserve">Указывается в случае, если Субсидия предоставляется в целях достижения результатов (выполнения мероприятий) муниципальной программы Темрюкского городского поселения Темрюкского района. </w:t>
      </w:r>
    </w:p>
    <w:p w:rsidR="000A404F" w:rsidRDefault="000A404F" w:rsidP="00E77C58">
      <w:pPr>
        <w:pStyle w:val="Bodytext20"/>
        <w:shd w:val="clear" w:color="auto" w:fill="auto"/>
        <w:spacing w:before="0"/>
        <w:ind w:firstLine="0"/>
        <w:jc w:val="left"/>
      </w:pPr>
    </w:p>
    <w:p w:rsidR="00020E12" w:rsidRDefault="00020E12" w:rsidP="00E77C58">
      <w:pPr>
        <w:pStyle w:val="Bodytext20"/>
        <w:shd w:val="clear" w:color="auto" w:fill="auto"/>
        <w:spacing w:before="0"/>
        <w:ind w:firstLine="0"/>
        <w:jc w:val="left"/>
      </w:pPr>
    </w:p>
    <w:p w:rsidR="00020E12" w:rsidRDefault="00020E12" w:rsidP="00E77C58">
      <w:pPr>
        <w:pStyle w:val="Bodytext20"/>
        <w:shd w:val="clear" w:color="auto" w:fill="auto"/>
        <w:spacing w:before="0"/>
        <w:ind w:firstLine="0"/>
        <w:jc w:val="left"/>
      </w:pPr>
      <w:bookmarkStart w:id="0" w:name="_GoBack"/>
      <w:bookmarkEnd w:id="0"/>
    </w:p>
    <w:p w:rsidR="0093017F" w:rsidRDefault="00DE0683" w:rsidP="000A404F">
      <w:pPr>
        <w:pStyle w:val="Bodytext20"/>
        <w:shd w:val="clear" w:color="auto" w:fill="auto"/>
        <w:spacing w:before="0"/>
        <w:ind w:firstLine="0"/>
        <w:jc w:val="left"/>
      </w:pPr>
      <w:r>
        <w:t>Заместитель</w:t>
      </w:r>
      <w:r w:rsidR="008E56AA">
        <w:t xml:space="preserve"> главы</w:t>
      </w:r>
      <w:r w:rsidR="008E56AA">
        <w:br/>
        <w:t>Т</w:t>
      </w:r>
      <w:r w:rsidR="0093017F">
        <w:t xml:space="preserve">емрюкского городского поселения </w:t>
      </w:r>
    </w:p>
    <w:p w:rsidR="000A404F" w:rsidRDefault="008E56AA">
      <w:pPr>
        <w:pStyle w:val="Bodytext20"/>
        <w:shd w:val="clear" w:color="auto" w:fill="auto"/>
        <w:spacing w:before="0"/>
        <w:ind w:firstLine="0"/>
        <w:jc w:val="left"/>
      </w:pPr>
      <w:r>
        <w:t>Темрюкского района</w:t>
      </w:r>
      <w:r w:rsidR="0093017F">
        <w:t xml:space="preserve">                                                </w:t>
      </w:r>
      <w:r w:rsidR="006D52CB">
        <w:t xml:space="preserve">            </w:t>
      </w:r>
      <w:r w:rsidR="000A404F">
        <w:t xml:space="preserve">                               </w:t>
      </w:r>
      <w:r w:rsidR="006D52CB">
        <w:t xml:space="preserve"> </w:t>
      </w:r>
      <w:r w:rsidR="0093017F">
        <w:t xml:space="preserve"> </w:t>
      </w:r>
      <w:r w:rsidR="00DE0683">
        <w:t>А.В. Румянцева</w:t>
      </w:r>
    </w:p>
    <w:sectPr w:rsidR="000A404F" w:rsidSect="00F00EBA">
      <w:pgSz w:w="11900" w:h="16840"/>
      <w:pgMar w:top="1134" w:right="567" w:bottom="993" w:left="1701" w:header="0" w:footer="3" w:gutter="0"/>
      <w:pgNumType w:start="8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44D" w:rsidRDefault="00D7644D">
      <w:r>
        <w:separator/>
      </w:r>
    </w:p>
  </w:endnote>
  <w:endnote w:type="continuationSeparator" w:id="0">
    <w:p w:rsidR="00D7644D" w:rsidRDefault="00D76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44D" w:rsidRDefault="00D7644D"/>
  </w:footnote>
  <w:footnote w:type="continuationSeparator" w:id="0">
    <w:p w:rsidR="00D7644D" w:rsidRDefault="00D7644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DB8"/>
    <w:multiLevelType w:val="multilevel"/>
    <w:tmpl w:val="8CA634A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E571FC"/>
    <w:multiLevelType w:val="multilevel"/>
    <w:tmpl w:val="50DC7AD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FB3318"/>
    <w:multiLevelType w:val="multilevel"/>
    <w:tmpl w:val="D9DC82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2A2FD1"/>
    <w:multiLevelType w:val="multilevel"/>
    <w:tmpl w:val="3A74DC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DA384E"/>
    <w:multiLevelType w:val="hybridMultilevel"/>
    <w:tmpl w:val="37E6DE94"/>
    <w:lvl w:ilvl="0" w:tplc="6A522B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82516"/>
    <w:multiLevelType w:val="multilevel"/>
    <w:tmpl w:val="FD903B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54D0793"/>
    <w:multiLevelType w:val="multilevel"/>
    <w:tmpl w:val="6AFCC2C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EC0684"/>
    <w:multiLevelType w:val="multilevel"/>
    <w:tmpl w:val="456810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663FC6"/>
    <w:multiLevelType w:val="multilevel"/>
    <w:tmpl w:val="B69055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AC34D13"/>
    <w:multiLevelType w:val="multilevel"/>
    <w:tmpl w:val="0E2059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D14FA3"/>
    <w:multiLevelType w:val="multilevel"/>
    <w:tmpl w:val="EC0E8204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2"/>
  </w:num>
  <w:num w:numId="5">
    <w:abstractNumId w:val="8"/>
  </w:num>
  <w:num w:numId="6">
    <w:abstractNumId w:val="10"/>
  </w:num>
  <w:num w:numId="7">
    <w:abstractNumId w:val="3"/>
  </w:num>
  <w:num w:numId="8">
    <w:abstractNumId w:val="1"/>
  </w:num>
  <w:num w:numId="9">
    <w:abstractNumId w:val="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17"/>
    <w:rsid w:val="00020E12"/>
    <w:rsid w:val="00033017"/>
    <w:rsid w:val="000A404F"/>
    <w:rsid w:val="000B72AD"/>
    <w:rsid w:val="001E56A3"/>
    <w:rsid w:val="001F1639"/>
    <w:rsid w:val="00515D52"/>
    <w:rsid w:val="00563EFC"/>
    <w:rsid w:val="00622870"/>
    <w:rsid w:val="0066524F"/>
    <w:rsid w:val="006976B4"/>
    <w:rsid w:val="006D52CB"/>
    <w:rsid w:val="00803FC0"/>
    <w:rsid w:val="00836210"/>
    <w:rsid w:val="008E56AA"/>
    <w:rsid w:val="0093017F"/>
    <w:rsid w:val="009424DD"/>
    <w:rsid w:val="00990505"/>
    <w:rsid w:val="00B77898"/>
    <w:rsid w:val="00BD7324"/>
    <w:rsid w:val="00C90712"/>
    <w:rsid w:val="00D135D1"/>
    <w:rsid w:val="00D7644D"/>
    <w:rsid w:val="00D92971"/>
    <w:rsid w:val="00DE0683"/>
    <w:rsid w:val="00E77C58"/>
    <w:rsid w:val="00E831A0"/>
    <w:rsid w:val="00F00EBA"/>
    <w:rsid w:val="00F114A7"/>
    <w:rsid w:val="00F75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empty">
    <w:name w:val="empty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03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C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F00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erorfooter">
    <w:name w:val="Header or footer_"/>
    <w:basedOn w:val="a0"/>
    <w:link w:val="Headerorfoot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Headerorfooter1">
    <w:name w:val="Header or footer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a0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8"/>
      <w:szCs w:val="28"/>
      <w:u w:val="none"/>
    </w:rPr>
  </w:style>
  <w:style w:type="character" w:customStyle="1" w:styleId="Bodytext4BoldNotItalic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BoldNotItalic0">
    <w:name w:val="Body text (4) + Bold;Not Italic"/>
    <w:basedOn w:val="Bodytex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Spacing-2pt">
    <w:name w:val="Body text (4) + Spacing -2 pt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3pt">
    <w:name w:val="Body text (2) + Spacing 3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7ptItalicSpacing-1pt">
    <w:name w:val="Body text (2) + 7 pt;Italic;Spacing -1 pt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FranklinGothicHeavy15ptItalic">
    <w:name w:val="Body text (2) + Franklin Gothic Heavy;15 pt;Italic"/>
    <w:basedOn w:val="Bodytext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HeaderorfooterCalibri11pt">
    <w:name w:val="Header or footer + Calibri;11 pt"/>
    <w:basedOn w:val="Headerorfooter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30"/>
      <w:sz w:val="14"/>
      <w:szCs w:val="14"/>
      <w:u w:val="none"/>
    </w:rPr>
  </w:style>
  <w:style w:type="character" w:customStyle="1" w:styleId="Headerorfooter11pt">
    <w:name w:val="Header or footer + 11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7">
    <w:name w:val="Body text (7)_"/>
    <w:basedOn w:val="a0"/>
    <w:link w:val="Bodytext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9"/>
      <w:szCs w:val="9"/>
      <w:u w:val="none"/>
    </w:rPr>
  </w:style>
  <w:style w:type="character" w:customStyle="1" w:styleId="Bodytext211pt">
    <w:name w:val="Body text (2) + 11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2">
    <w:name w:val="Table of contents (2)_"/>
    <w:basedOn w:val="a0"/>
    <w:link w:val="Tableofcontents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ofcontents2Italic">
    <w:name w:val="Table of contents (2) + Italic"/>
    <w:basedOn w:val="Tableofcontents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Tableofcontents3">
    <w:name w:val="Table of contents (3)_"/>
    <w:basedOn w:val="a0"/>
    <w:link w:val="Tableofcontents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37ptItalicSpacing-1pt">
    <w:name w:val="Table of contents (3) + 7 pt;Italic;Spacing -1 pt"/>
    <w:basedOn w:val="Tableofcontents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Tableofcontents4">
    <w:name w:val="Table of contents (4)_"/>
    <w:basedOn w:val="a0"/>
    <w:link w:val="Tableofcontents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">
    <w:name w:val="Table of contents_"/>
    <w:basedOn w:val="a0"/>
    <w:link w:val="Tableofcontent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ofcontents5">
    <w:name w:val="Table of contents (5)_"/>
    <w:basedOn w:val="a0"/>
    <w:link w:val="Tableofcontents5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Tableofcontents6">
    <w:name w:val="Table of contents (6)_"/>
    <w:basedOn w:val="a0"/>
    <w:link w:val="Tableofcontents6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pacing w:val="0"/>
      <w:sz w:val="8"/>
      <w:szCs w:val="8"/>
      <w:u w:val="none"/>
    </w:rPr>
  </w:style>
  <w:style w:type="character" w:customStyle="1" w:styleId="HeaderorfooterFranklinGothicHeavy45pt">
    <w:name w:val="Header or footer + Franklin Gothic Heavy;4;5 pt"/>
    <w:basedOn w:val="Headerorfooter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erorfooter115pt">
    <w:name w:val="Header or footer + 11;5 pt"/>
    <w:basedOn w:val="Headerorfooter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45pt">
    <w:name w:val="Body text (2) + 4;5 pt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1">
    <w:name w:val="Heading #1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2Exact">
    <w:name w:val="Body text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after="60" w:line="0" w:lineRule="atLeast"/>
      <w:ind w:hanging="19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after="90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900" w:line="320" w:lineRule="exact"/>
      <w:ind w:hanging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 w:cs="Times New Roman"/>
      <w:i/>
      <w:iCs/>
      <w:spacing w:val="-30"/>
      <w:sz w:val="14"/>
      <w:szCs w:val="14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ofcontents30">
    <w:name w:val="Table of contents (3)"/>
    <w:basedOn w:val="a"/>
    <w:link w:val="Tableofcontents3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40">
    <w:name w:val="Table of contents (4)"/>
    <w:basedOn w:val="a"/>
    <w:link w:val="Tableofcontents4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before="120" w:after="120" w:line="320" w:lineRule="exact"/>
      <w:ind w:firstLine="80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ofcontents50">
    <w:name w:val="Table of contents (5)"/>
    <w:basedOn w:val="a"/>
    <w:link w:val="Tableofcontents5"/>
    <w:pPr>
      <w:shd w:val="clear" w:color="auto" w:fill="FFFFFF"/>
      <w:spacing w:before="120" w:line="0" w:lineRule="atLeast"/>
      <w:jc w:val="both"/>
    </w:pPr>
    <w:rPr>
      <w:rFonts w:ascii="Franklin Gothic Heavy" w:eastAsia="Franklin Gothic Heavy" w:hAnsi="Franklin Gothic Heavy" w:cs="Franklin Gothic Heavy"/>
      <w:sz w:val="11"/>
      <w:szCs w:val="11"/>
    </w:rPr>
  </w:style>
  <w:style w:type="paragraph" w:customStyle="1" w:styleId="Tableofcontents60">
    <w:name w:val="Table of contents (6)"/>
    <w:basedOn w:val="a"/>
    <w:link w:val="Tableofcontents6"/>
    <w:pPr>
      <w:shd w:val="clear" w:color="auto" w:fill="FFFFFF"/>
      <w:spacing w:line="0" w:lineRule="atLeast"/>
      <w:jc w:val="both"/>
    </w:pPr>
    <w:rPr>
      <w:rFonts w:ascii="Franklin Gothic Heavy" w:eastAsia="Franklin Gothic Heavy" w:hAnsi="Franklin Gothic Heavy" w:cs="Franklin Gothic Heavy"/>
      <w:sz w:val="8"/>
      <w:szCs w:val="8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empty">
    <w:name w:val="empty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">
    <w:name w:val="s_1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16">
    <w:name w:val="s_16"/>
    <w:basedOn w:val="a"/>
    <w:rsid w:val="00D9297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803F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3FC0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F00E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8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Nastya</dc:creator>
  <cp:lastModifiedBy>Nastya</cp:lastModifiedBy>
  <cp:revision>12</cp:revision>
  <cp:lastPrinted>2023-04-12T11:09:00Z</cp:lastPrinted>
  <dcterms:created xsi:type="dcterms:W3CDTF">2023-02-10T07:36:00Z</dcterms:created>
  <dcterms:modified xsi:type="dcterms:W3CDTF">2023-04-12T11:22:00Z</dcterms:modified>
</cp:coreProperties>
</file>